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8F458"/>
    <w:p w14:paraId="550B8C19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HUMANITIES</w:t>
      </w:r>
    </w:p>
    <w:p w14:paraId="612EBCBE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1F627C73">
      <w:pPr>
        <w:pStyle w:val="4"/>
        <w:jc w:val="center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New Additions from April 202</w:t>
      </w:r>
      <w:r>
        <w:rPr>
          <w:rFonts w:hint="default"/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– March 202</w:t>
      </w:r>
      <w:r>
        <w:rPr>
          <w:rFonts w:hint="default"/>
          <w:b/>
          <w:sz w:val="28"/>
          <w:szCs w:val="28"/>
          <w:lang w:val="en-US"/>
        </w:rPr>
        <w:t>5</w:t>
      </w:r>
      <w:bookmarkStart w:id="0" w:name="_GoBack"/>
      <w:bookmarkEnd w:id="0"/>
    </w:p>
    <w:p w14:paraId="769F547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297A8B6B">
      <w:pPr>
        <w:jc w:val="center"/>
        <w:rPr>
          <w:rFonts w:hint="default" w:ascii="Courier New" w:hAnsi="Courier New" w:cs="Courier New"/>
          <w:b/>
          <w:sz w:val="28"/>
          <w:szCs w:val="28"/>
          <w:u w:val="single"/>
          <w:lang w:val="en-US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NO BOOKS</w:t>
      </w:r>
      <w:r>
        <w:rPr>
          <w:rFonts w:hint="default" w:ascii="Courier New" w:hAnsi="Courier New" w:cs="Courier New"/>
          <w:b/>
          <w:sz w:val="28"/>
          <w:szCs w:val="28"/>
          <w:u w:val="single"/>
          <w:lang w:val="en-US"/>
        </w:rPr>
        <w:t xml:space="preserve"> </w:t>
      </w:r>
      <w:r>
        <w:rPr>
          <w:rFonts w:ascii="Courier New" w:hAnsi="Courier New" w:cs="Courier New"/>
          <w:b/>
          <w:sz w:val="28"/>
          <w:szCs w:val="28"/>
          <w:u w:val="single"/>
        </w:rPr>
        <w:t>FOR THIS YEAR</w:t>
      </w:r>
    </w:p>
    <w:p w14:paraId="3AB7131F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33BA98C6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386A2546">
      <w:pPr>
        <w:pStyle w:val="4"/>
        <w:jc w:val="center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New Additions from April 202</w:t>
      </w:r>
      <w:r>
        <w:rPr>
          <w:rFonts w:hint="default"/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 – March 202</w:t>
      </w:r>
      <w:r>
        <w:rPr>
          <w:rFonts w:hint="default"/>
          <w:b/>
          <w:sz w:val="28"/>
          <w:szCs w:val="28"/>
          <w:lang w:val="en-US"/>
        </w:rPr>
        <w:t>4</w:t>
      </w:r>
    </w:p>
    <w:p w14:paraId="5572A46D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1927D5C9">
      <w:pPr>
        <w:jc w:val="center"/>
        <w:rPr>
          <w:rFonts w:hint="default" w:ascii="Courier New" w:hAnsi="Courier New" w:cs="Courier New"/>
          <w:b/>
          <w:sz w:val="28"/>
          <w:szCs w:val="28"/>
          <w:u w:val="single"/>
          <w:lang w:val="en-US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NO BOOKS</w:t>
      </w:r>
      <w:r>
        <w:rPr>
          <w:rFonts w:hint="default" w:ascii="Courier New" w:hAnsi="Courier New" w:cs="Courier New"/>
          <w:b/>
          <w:sz w:val="28"/>
          <w:szCs w:val="28"/>
          <w:u w:val="single"/>
          <w:lang w:val="en-US"/>
        </w:rPr>
        <w:t xml:space="preserve"> </w:t>
      </w:r>
      <w:r>
        <w:rPr>
          <w:rFonts w:ascii="Courier New" w:hAnsi="Courier New" w:cs="Courier New"/>
          <w:b/>
          <w:sz w:val="28"/>
          <w:szCs w:val="28"/>
          <w:u w:val="single"/>
        </w:rPr>
        <w:t>FOR THIS YEAR</w:t>
      </w:r>
    </w:p>
    <w:p w14:paraId="6581DEA0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2E6A058A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67B23E8B">
      <w:pPr>
        <w:pStyle w:val="4"/>
        <w:jc w:val="center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New Additions from April 202</w:t>
      </w:r>
      <w:r>
        <w:rPr>
          <w:rFonts w:hint="default"/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 xml:space="preserve"> – March 202</w:t>
      </w:r>
      <w:r>
        <w:rPr>
          <w:rFonts w:hint="default"/>
          <w:b/>
          <w:sz w:val="28"/>
          <w:szCs w:val="28"/>
          <w:lang w:val="en-US"/>
        </w:rPr>
        <w:t>3</w:t>
      </w:r>
    </w:p>
    <w:p w14:paraId="5E52435C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Style w:val="3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7553"/>
        <w:gridCol w:w="1130"/>
      </w:tblGrid>
      <w:tr w14:paraId="3AED0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B2D980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Sl.No.</w:t>
            </w:r>
          </w:p>
        </w:tc>
        <w:tc>
          <w:tcPr>
            <w:tcW w:w="7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9A0850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Title / Author/Pub./Year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A3CAB3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Copies</w:t>
            </w:r>
          </w:p>
        </w:tc>
      </w:tr>
      <w:tr w14:paraId="09DA5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1D956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2AB2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SansSerif" w:hAnsi="SansSerif" w:eastAsia="SansSerif" w:cs="Sans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constitution of India : a political legal theory  / JOHARI,J.C.New Delhi: Sterling, 2013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2BA0F3">
            <w:pPr>
              <w:jc w:val="right"/>
              <w:rPr>
                <w:rFonts w:hint="default" w:ascii="SansSerif" w:hAnsi="SansSerif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14:paraId="3FF0C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94E576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5DAE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SansSerif" w:hAnsi="SansSerif" w:eastAsia="SansSerif" w:cs="Sans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Governance in India  / LAXMIKANTH, MChennai: Mc Graw Hill Education, 2022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CAC0CE">
            <w:pPr>
              <w:jc w:val="right"/>
              <w:rPr>
                <w:rFonts w:hint="default" w:ascii="SansSerif" w:hAnsi="SansSerif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14:paraId="2AF89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1A2667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E639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SansSerif" w:hAnsi="SansSerif" w:eastAsia="SansSerif" w:cs="Sans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Indian constitution and Indian polity: for civil services preliminary and main examinations  / SUBRAMANIAN, S. G.Delhi: Pearson India Education, 2020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9552DE">
            <w:pPr>
              <w:jc w:val="right"/>
              <w:rPr>
                <w:rFonts w:hint="default" w:ascii="SansSerif" w:hAnsi="SansSerif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14:paraId="7148C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56343E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091D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SansSerif" w:hAnsi="SansSerif" w:eastAsia="SansSerif" w:cs="Sans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Indian constitution: text, context and interpretation  / CHAKRABORTY, BidyutNew Delhi: Sage Publication, 2017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F2A6FF">
            <w:pPr>
              <w:jc w:val="right"/>
              <w:rPr>
                <w:rFonts w:hint="default" w:ascii="SansSerif" w:hAnsi="SansSerif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14:paraId="49056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901191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A7E1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SansSerif" w:hAnsi="SansSerif" w:eastAsia="SansSerif" w:cs="Sans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Indian government and politics  / CHAKRABORTY, BidyutNew Delhi: Sage Publications, 2022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F32E2A">
            <w:pPr>
              <w:jc w:val="right"/>
              <w:rPr>
                <w:rFonts w:hint="default" w:ascii="SansSerif" w:hAnsi="SansSerif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14:paraId="40503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B6118F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630C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SansSerif" w:hAnsi="SansSerif" w:eastAsia="SansSerif" w:cs="Sans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Indian polity : for civil services and other state examinations  / LAXMIKANTH, M.Chennai: McGraw Hill, 2022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6B3E27">
            <w:pPr>
              <w:jc w:val="right"/>
              <w:rPr>
                <w:rFonts w:hint="default" w:ascii="SansSerif" w:hAnsi="SansSerif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14:paraId="0CDA9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5D7C5D"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113E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SansSerif" w:hAnsi="SansSerif" w:eastAsia="SansSerif" w:cs="SansSerif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SansSerif" w:hAnsi="SansSerif" w:eastAsia="SansSerif" w:cs="SansSerif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Modern political constitutions  / BHATTACHARYYA, D.C.Kolkata: Vijoya Publishing House, 2019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541D1C">
            <w:pPr>
              <w:jc w:val="right"/>
              <w:rPr>
                <w:rFonts w:hint="default" w:ascii="SansSerif" w:hAnsi="SansSerif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SansSerif" w:hAnsi="SansSerif" w:cs="Arial"/>
                <w:color w:val="000000"/>
                <w:sz w:val="24"/>
                <w:szCs w:val="24"/>
                <w:lang w:val="en-US"/>
              </w:rPr>
              <w:t>10</w:t>
            </w:r>
          </w:p>
        </w:tc>
      </w:tr>
    </w:tbl>
    <w:p w14:paraId="4EC8BF00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2AFDE491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7CDCE30B">
      <w:pPr>
        <w:pStyle w:val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2021 – March 2022</w:t>
      </w:r>
    </w:p>
    <w:p w14:paraId="0647A157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Style w:val="3"/>
        <w:tblW w:w="9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7553"/>
        <w:gridCol w:w="1130"/>
      </w:tblGrid>
      <w:tr w14:paraId="24707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77D837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Sl.No.</w:t>
            </w:r>
          </w:p>
        </w:tc>
        <w:tc>
          <w:tcPr>
            <w:tcW w:w="7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481104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Title / Author/Pub./Year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1DBD9F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Copies</w:t>
            </w:r>
          </w:p>
        </w:tc>
      </w:tr>
      <w:tr w14:paraId="4006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8043B8">
            <w:pPr>
              <w:pStyle w:val="7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3048E5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Business communication : a practice - oriented approach New Delhi: Wiley India, 2017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89E473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100</w:t>
            </w:r>
          </w:p>
        </w:tc>
      </w:tr>
      <w:tr w14:paraId="6FA3E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1AB886">
            <w:pPr>
              <w:pStyle w:val="7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22DA61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Effective technical communication Chennai: Mc Graw Hill Education, 2021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69BC50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100</w:t>
            </w:r>
          </w:p>
        </w:tc>
      </w:tr>
      <w:tr w14:paraId="1F12E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7C1430">
            <w:pPr>
              <w:pStyle w:val="7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EF7880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Universal English : in the twenty-first century  / PRASAD, P.New Delhi: S. K. Kataria, 2018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FF5C70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240</w:t>
            </w:r>
          </w:p>
        </w:tc>
      </w:tr>
    </w:tbl>
    <w:p w14:paraId="1ACC6E68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6D1CD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2020 – March 2021</w:t>
      </w:r>
    </w:p>
    <w:p w14:paraId="1FAB5B57">
      <w:pPr>
        <w:jc w:val="center"/>
        <w:rPr>
          <w:rFonts w:ascii="Courier New" w:hAnsi="Courier New" w:cs="Courier New"/>
          <w:b/>
          <w:u w:val="single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262"/>
        <w:gridCol w:w="1125"/>
      </w:tblGrid>
      <w:tr w14:paraId="2DAED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CF5DB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Sl.No.</w:t>
            </w:r>
          </w:p>
        </w:tc>
        <w:tc>
          <w:tcPr>
            <w:tcW w:w="7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38404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73C8C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Copies</w:t>
            </w:r>
          </w:p>
        </w:tc>
      </w:tr>
    </w:tbl>
    <w:p w14:paraId="67F9DBFA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No books for this year</w:t>
      </w:r>
    </w:p>
    <w:p w14:paraId="3EC0398D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79AD6361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3530CDF7">
      <w:pPr>
        <w:pStyle w:val="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April 2019 – March 2020</w:t>
      </w:r>
    </w:p>
    <w:p w14:paraId="625C4C8E">
      <w:pPr>
        <w:pStyle w:val="4"/>
        <w:jc w:val="center"/>
        <w:rPr>
          <w:b/>
          <w:sz w:val="28"/>
          <w:szCs w:val="28"/>
          <w:u w:val="single"/>
        </w:rPr>
      </w:pPr>
    </w:p>
    <w:tbl>
      <w:tblPr>
        <w:tblStyle w:val="3"/>
        <w:tblW w:w="111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8772"/>
        <w:gridCol w:w="276"/>
        <w:gridCol w:w="988"/>
      </w:tblGrid>
      <w:tr w14:paraId="1658D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4BB78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0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502E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A8F00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14:paraId="20F1F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9BC7B3">
            <w:pPr>
              <w:pStyle w:val="7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EB7877">
            <w:pPr>
              <w:rPr>
                <w:color w:val="000000"/>
              </w:rPr>
            </w:pPr>
            <w:r>
              <w:rPr>
                <w:color w:val="000000"/>
              </w:rPr>
              <w:t>E-commerce: concepts, models and strategies  / MURTHY, C.S.V.Delhi: Himalaya, 2006</w:t>
            </w:r>
          </w:p>
        </w:tc>
        <w:tc>
          <w:tcPr>
            <w:tcW w:w="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98E5A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EC5C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14:paraId="2AAED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791213">
            <w:pPr>
              <w:pStyle w:val="7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8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0ECCDB">
            <w:pPr>
              <w:rPr>
                <w:color w:val="000000"/>
              </w:rPr>
            </w:pPr>
            <w:r>
              <w:rPr>
                <w:color w:val="000000"/>
              </w:rPr>
              <w:t>Values and ethics in business and profession  / MANNA, SamitaNew Delhi: PHI Learning, 2010</w:t>
            </w: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6B105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C3C1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14:paraId="3003759B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4A8B5C11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54F49640">
      <w:pPr>
        <w:pStyle w:val="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April 2018 – March 2019</w:t>
      </w:r>
    </w:p>
    <w:p w14:paraId="75EDF1DF">
      <w:pPr>
        <w:pStyle w:val="4"/>
        <w:jc w:val="center"/>
        <w:rPr>
          <w:b/>
          <w:sz w:val="28"/>
          <w:szCs w:val="28"/>
          <w:u w:val="single"/>
        </w:rPr>
      </w:pPr>
    </w:p>
    <w:tbl>
      <w:tblPr>
        <w:tblStyle w:val="3"/>
        <w:tblW w:w="111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9057"/>
        <w:gridCol w:w="990"/>
      </w:tblGrid>
      <w:tr w14:paraId="6F45C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 w14:paraId="00B68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5416A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41EB4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14:paraId="3705C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492E99">
            <w:pPr>
              <w:tabs>
                <w:tab w:val="left" w:pos="735"/>
              </w:tabs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1</w:t>
            </w:r>
            <w:r>
              <w:rPr>
                <w:rFonts w:ascii="SansSerif" w:hAnsi="SansSerif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9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9FE88A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Aspects of the theory of syntax  / CHOMSKY, Noam - London: Massachusetts Institute of Technology, 2015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46F011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1</w:t>
            </w:r>
          </w:p>
        </w:tc>
      </w:tr>
      <w:tr w14:paraId="74692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CDA5B0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84508D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English language and communication skills for engineers  / KUMAR, Sanjay - New Delhi: Oxford University Press, 2018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315547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50</w:t>
            </w:r>
          </w:p>
        </w:tc>
      </w:tr>
      <w:tr w14:paraId="59176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10CFDF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B001AB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Ethics  / FRANKENA, William K. - Delhi: PHI Learning, 2015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9A51C4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50</w:t>
            </w:r>
          </w:p>
        </w:tc>
      </w:tr>
      <w:tr w14:paraId="2655B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D01255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31F81B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Universal English : in the twenty-first century  / PRASAD, P. - New Delhi: S. K. Kataria, 2018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F985D1">
            <w:pPr>
              <w:jc w:val="center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  <w:sz w:val="22"/>
                <w:szCs w:val="22"/>
              </w:rPr>
              <w:t>50</w:t>
            </w:r>
          </w:p>
        </w:tc>
      </w:tr>
    </w:tbl>
    <w:p w14:paraId="556B72A5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1EAA77D6">
      <w:pPr>
        <w:pStyle w:val="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May 2017 – March 2018</w:t>
      </w:r>
    </w:p>
    <w:p w14:paraId="47D1DF8F">
      <w:pPr>
        <w:pStyle w:val="4"/>
        <w:jc w:val="center"/>
        <w:rPr>
          <w:b/>
          <w:sz w:val="28"/>
          <w:szCs w:val="28"/>
          <w:u w:val="single"/>
        </w:rPr>
      </w:pPr>
    </w:p>
    <w:tbl>
      <w:tblPr>
        <w:tblStyle w:val="5"/>
        <w:tblpPr w:leftFromText="180" w:rightFromText="180" w:vertAnchor="text" w:tblpX="144" w:tblpY="1"/>
        <w:tblOverlap w:val="never"/>
        <w:tblW w:w="11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9283"/>
        <w:gridCol w:w="990"/>
      </w:tblGrid>
      <w:tr w14:paraId="75173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D569B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283" w:type="dxa"/>
          </w:tcPr>
          <w:p w14:paraId="5FAD19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990" w:type="dxa"/>
          </w:tcPr>
          <w:p w14:paraId="7C4D2E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14:paraId="6E247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B9EA4B4">
            <w:pPr>
              <w:pStyle w:val="7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15022F7A">
            <w:r>
              <w:t>Aspects of the theory of syntax  / CHOMSKY, Noam - London: Massachusetts Institute of Technology, 2015</w:t>
            </w:r>
          </w:p>
          <w:p w14:paraId="3589812D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6CE583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5F736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FC2CB84">
            <w:pPr>
              <w:pStyle w:val="7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2573E230">
            <w:r>
              <w:t>The cultural Heritage of India  / THE RAMAKRISHNA MISSION INSTITUTE OF CULTURE, KOLKATA - Kolkata: The Ramakrishna Mission Institute of Culture, 2006, 9v.</w:t>
            </w:r>
          </w:p>
          <w:p w14:paraId="5AE26148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1070A0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66C5C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DE32D4A">
            <w:pPr>
              <w:pStyle w:val="7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3161387C">
            <w:r>
              <w:t>Ethics in engineering  / MARTIN, Mike W. - New Delhi: McGraw Hill Education, 2016</w:t>
            </w:r>
          </w:p>
          <w:p w14:paraId="46E7E54F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1EF2A2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14:paraId="7C3B7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EBB65D5">
            <w:pPr>
              <w:pStyle w:val="7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28F04695">
            <w:r>
              <w:t>Managerial economics  / MAHESHWARI, Yogesh - New Delhi: PHI learning, 2015</w:t>
            </w:r>
          </w:p>
          <w:p w14:paraId="179D9306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13B0C2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17988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09BE7B75">
            <w:pPr>
              <w:pStyle w:val="7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0DEEAB1F">
            <w:r>
              <w:t>Managerial economics  / KALA, Parikshit - New Delhi: Kitab Mahal Pub., 2014</w:t>
            </w:r>
          </w:p>
          <w:p w14:paraId="76E153BC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34526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4D655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0E01B407">
            <w:pPr>
              <w:pStyle w:val="7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07F39923">
            <w:r>
              <w:t>Principles of management  / PARTHASARATHI, P - Delhi: Vrinda Pub., 2009</w:t>
            </w:r>
          </w:p>
          <w:p w14:paraId="231E8984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21C7DE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18E7F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181437E">
            <w:pPr>
              <w:pStyle w:val="7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283" w:type="dxa"/>
          </w:tcPr>
          <w:p w14:paraId="137CB42F">
            <w:r>
              <w:t>World Development Report 2017: Governance and the law  - Washington: World Bank Group, 2017</w:t>
            </w:r>
          </w:p>
          <w:p w14:paraId="643A7EA8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74D58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3A1D4077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25C33EC0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37E589CC">
      <w:pPr>
        <w:jc w:val="center"/>
        <w:rPr>
          <w:b/>
          <w:u w:val="single"/>
        </w:rPr>
      </w:pPr>
      <w:r>
        <w:rPr>
          <w:b/>
          <w:u w:val="single"/>
        </w:rPr>
        <w:t>New Additions from October 2016 – April 2017</w:t>
      </w:r>
    </w:p>
    <w:p w14:paraId="284743A0">
      <w:pPr>
        <w:jc w:val="center"/>
        <w:rPr>
          <w:b/>
          <w:u w:val="single"/>
        </w:rPr>
      </w:pPr>
    </w:p>
    <w:tbl>
      <w:tblPr>
        <w:tblStyle w:val="5"/>
        <w:tblpPr w:leftFromText="180" w:rightFromText="180" w:vertAnchor="text" w:tblpX="144" w:tblpY="1"/>
        <w:tblOverlap w:val="never"/>
        <w:tblW w:w="11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8743"/>
        <w:gridCol w:w="1530"/>
      </w:tblGrid>
      <w:tr w14:paraId="53BCF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6E28A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8743" w:type="dxa"/>
          </w:tcPr>
          <w:p w14:paraId="5DAE0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530" w:type="dxa"/>
          </w:tcPr>
          <w:p w14:paraId="4980FA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14:paraId="09B84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254E858">
            <w:pPr>
              <w:pStyle w:val="7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155C6001">
            <w:r>
              <w:t>Management information systems : conceptual, foundations, structure and development  / DAVIS, Gordon B. - New Delhi: Taxmann Publication, 2011</w:t>
            </w:r>
          </w:p>
          <w:p w14:paraId="340E6B79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47835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3AA3E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E4EE0A4">
            <w:pPr>
              <w:pStyle w:val="7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14:paraId="410EC14D">
            <w:r>
              <w:t>Management information systems  / O'BRIEN, James A. - New Delhi: McGraw Hill Education, 2014</w:t>
            </w:r>
          </w:p>
          <w:p w14:paraId="194DD68D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14:paraId="63CF45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585C2DF6">
      <w:pPr>
        <w:pStyle w:val="4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14:paraId="2719AF24"/>
    <w:p w14:paraId="17AC10DF">
      <w:pPr>
        <w:jc w:val="center"/>
      </w:pPr>
      <w:r>
        <w:t>New Additions from April 2016 - September 2016</w:t>
      </w:r>
    </w:p>
    <w:p w14:paraId="4B8743A5"/>
    <w:p w14:paraId="425BF683"/>
    <w:tbl>
      <w:tblPr>
        <w:tblStyle w:val="5"/>
        <w:tblpPr w:leftFromText="180" w:rightFromText="180" w:vertAnchor="text" w:tblpX="234" w:tblpY="1"/>
        <w:tblOverlap w:val="never"/>
        <w:tblW w:w="11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9103"/>
        <w:gridCol w:w="1170"/>
      </w:tblGrid>
      <w:tr w14:paraId="613F3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E5D5E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103" w:type="dxa"/>
          </w:tcPr>
          <w:p w14:paraId="1D3689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170" w:type="dxa"/>
          </w:tcPr>
          <w:p w14:paraId="6A80E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14:paraId="71071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7ED18C3">
            <w:pPr>
              <w:pStyle w:val="7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1E1B80D8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Approaches and methods in language teaching / RICHARDS, Jack C. : Cambridge university press, 2016</w:t>
            </w:r>
          </w:p>
          <w:p w14:paraId="631210E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6AF4DA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6B053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21D56CF">
            <w:pPr>
              <w:pStyle w:val="7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0C0845F2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Business communication : connecting at work / MUKHERJEE, Hory Sankar. : Oxford university press , 2015</w:t>
            </w:r>
          </w:p>
          <w:p w14:paraId="7AABDA3D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7D026B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14:paraId="5907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3D60E19">
            <w:pPr>
              <w:pStyle w:val="7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50464E72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Communicative language teaching : an introduction/ LITTLEWOOD, William. : Cambridge university press, 2010</w:t>
            </w:r>
          </w:p>
          <w:p w14:paraId="35C85F35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70B70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3B85A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2328318">
            <w:pPr>
              <w:pStyle w:val="7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08A0A520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Task -based language teachning / NUNAN, David.: Cambridge university press, 2013</w:t>
            </w:r>
          </w:p>
          <w:p w14:paraId="08FFACB3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5339C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1412A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8CD819C">
            <w:pPr>
              <w:pStyle w:val="7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1CD0BC30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Drama techniques : a resource book of communication activities for language teachers / MALEY, Alan.: Cambridge university press, 2013</w:t>
            </w:r>
          </w:p>
          <w:p w14:paraId="497D424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4F6CA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72950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8CB795C">
            <w:pPr>
              <w:pStyle w:val="7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0F63F0B7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Easy Learning English Conversation                   </w:t>
            </w:r>
          </w:p>
          <w:p w14:paraId="2EDD3D80">
            <w:pPr>
              <w:rPr>
                <w:b/>
                <w:bCs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 xml:space="preserve">       </w:t>
            </w:r>
          </w:p>
        </w:tc>
        <w:tc>
          <w:tcPr>
            <w:tcW w:w="1170" w:type="dxa"/>
          </w:tcPr>
          <w:p w14:paraId="72B8E8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14:paraId="75EF6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F6BF9E2">
            <w:pPr>
              <w:pStyle w:val="7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3A5B56FF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Easy Learning Writing</w:t>
            </w:r>
          </w:p>
          <w:p w14:paraId="03A759D7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14:paraId="7C4312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1EFB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A7D7014">
            <w:pPr>
              <w:pStyle w:val="7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6DAF8A9C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Engineering economic analysis / NEWNAN, Donald G. : Oxford university press, 2014</w:t>
            </w:r>
          </w:p>
          <w:p w14:paraId="637464D8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60C7E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14:paraId="3F0AF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424BF25">
            <w:pPr>
              <w:pStyle w:val="7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673F2DD2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English for specific purposes : a learning - centered approach / HUTCHINSON, Tom. : Cambridge university press, 2010</w:t>
            </w:r>
          </w:p>
          <w:p w14:paraId="33CED325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</w:tcPr>
          <w:p w14:paraId="661549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4F608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A0197DD">
            <w:pPr>
              <w:pStyle w:val="7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04BE1947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Eternally talented India 108 facts: Ramkrishna Math, 2013</w:t>
            </w:r>
          </w:p>
          <w:p w14:paraId="47BE87FC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6E6B13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14:paraId="333AA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07C3AE8B">
            <w:pPr>
              <w:pStyle w:val="7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668177C0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Financial accounting : a managerial perspective/ NARAYANSWAMY, R. : PHI learning, 2015</w:t>
            </w:r>
          </w:p>
          <w:p w14:paraId="44413A7C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628F61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14:paraId="17037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CD818D4">
            <w:pPr>
              <w:pStyle w:val="7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5E32CC86">
            <w:pPr>
              <w:rPr>
                <w:rFonts w:ascii="Courier New" w:hAnsi="Courier New" w:cs="Courier New"/>
                <w:sz w:val="21"/>
                <w:szCs w:val="21"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Human Values / TRIPATHI, A N. : New Age, 2014</w:t>
            </w:r>
          </w:p>
          <w:p w14:paraId="5B27735B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14:paraId="598AB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14:paraId="6197F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6414C441">
            <w:pPr>
              <w:pStyle w:val="7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23AAF4A6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Industrial safety management : hazard identification and risk control / DESHMUKH, L. M. : McGraw Hill education, 2013</w:t>
            </w:r>
          </w:p>
          <w:p w14:paraId="150782E4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39E940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522D9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F7EE492">
            <w:pPr>
              <w:pStyle w:val="7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0DF2A19A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Interactive language teaching / RIVERS, Wilga M.; ed.: Cambridge university press, 2000</w:t>
            </w:r>
          </w:p>
          <w:p w14:paraId="56AEE25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3DB431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6E154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9A9B4C9">
            <w:pPr>
              <w:pStyle w:val="7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369D9DC3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Management: principles, processes and practices / BHAT, Anil. : Oxford University Press, 2015</w:t>
            </w:r>
          </w:p>
          <w:p w14:paraId="5264E387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</w:tcPr>
          <w:p w14:paraId="67305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14:paraId="742D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4E042DF">
            <w:pPr>
              <w:pStyle w:val="7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71907C40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Organizational behavior : text , case and games/ ASWATHAPPA, K. : Himalaya</w:t>
            </w:r>
          </w:p>
          <w:p w14:paraId="7AB6E398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</w:tcPr>
          <w:p w14:paraId="35781A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14:paraId="619A5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B063C18">
            <w:pPr>
              <w:pStyle w:val="7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32AF6461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Organizational behaviour / BHATTACHARYYA, Dipak Kumar.: Oxford university press, 2014</w:t>
            </w:r>
          </w:p>
          <w:p w14:paraId="3B4A1932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</w:tcPr>
          <w:p w14:paraId="57F58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14:paraId="05C26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ED846BD">
            <w:pPr>
              <w:pStyle w:val="7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2AECDEF7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Organizational behavior : an evidence - based approach / LUTHANS, Fred. : Mcgraw Hill education, 2014</w:t>
            </w:r>
          </w:p>
          <w:p w14:paraId="1C3C3F4E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6BF395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14:paraId="23614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B4BAED8">
            <w:pPr>
              <w:pStyle w:val="7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127D80CC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Organizational behaviour / BHATTACHARYYA, Dipak Kumar.: Oxford university press, 2014</w:t>
            </w:r>
          </w:p>
          <w:p w14:paraId="686F5DD8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67C39B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14:paraId="7AD98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1DDBBBA">
            <w:pPr>
              <w:pStyle w:val="7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75023DD5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Personality development and soft skills / MITRA, Barun K. : Oxford university press</w:t>
            </w:r>
          </w:p>
          <w:p w14:paraId="17D4B472">
            <w:pPr>
              <w:pStyle w:val="4"/>
              <w:rPr>
                <w:b/>
                <w:bCs/>
              </w:rPr>
            </w:pPr>
          </w:p>
        </w:tc>
        <w:tc>
          <w:tcPr>
            <w:tcW w:w="1170" w:type="dxa"/>
          </w:tcPr>
          <w:p w14:paraId="03E1A3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60A0A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578C6B0">
            <w:pPr>
              <w:pStyle w:val="7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5B803582">
            <w:pPr>
              <w:rPr>
                <w:b/>
                <w:bCs/>
              </w:rPr>
            </w:pPr>
            <w:r>
              <w:rPr>
                <w:rFonts w:ascii="Courier New" w:hAnsi="Courier New" w:cs="Courier New"/>
                <w:sz w:val="21"/>
                <w:szCs w:val="21"/>
              </w:rPr>
              <w:t>Post Modern Perspectives on / DOSHI, S.L.</w:t>
            </w:r>
          </w:p>
        </w:tc>
        <w:tc>
          <w:tcPr>
            <w:tcW w:w="1170" w:type="dxa"/>
          </w:tcPr>
          <w:p w14:paraId="098AF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6CF8FD86">
            <w:pPr>
              <w:jc w:val="center"/>
              <w:rPr>
                <w:b/>
                <w:bCs/>
              </w:rPr>
            </w:pPr>
          </w:p>
        </w:tc>
      </w:tr>
      <w:tr w14:paraId="0E9AD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64280AC">
            <w:pPr>
              <w:pStyle w:val="7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16ABD214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Principles of management / ANBUVELAN,K. : University science press, 2008</w:t>
            </w:r>
          </w:p>
          <w:p w14:paraId="326FF881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14C0EC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14:paraId="2A4EC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757AA15">
            <w:pPr>
              <w:pStyle w:val="7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616CC0CA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Principles of management : competencies, processes and  practices / BHAT, Anil. : Oxford university press, 2016</w:t>
            </w:r>
          </w:p>
          <w:p w14:paraId="2E63EB25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072587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  <w:tr w14:paraId="54F1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3D6EF96E">
            <w:pPr>
              <w:pStyle w:val="7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577B5EA1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Professional ethics and human values / ALAVUDEEN, A. : University press, 2010</w:t>
            </w:r>
          </w:p>
          <w:p w14:paraId="7B20E665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742434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14:paraId="01E0F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122C7651">
            <w:pPr>
              <w:pStyle w:val="7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2D6241CB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Professional ethics and human values / DINESH BABU, S.: Laxmi pub, 2007</w:t>
            </w:r>
          </w:p>
          <w:p w14:paraId="29AFF72D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</w:tcPr>
          <w:p w14:paraId="1CEC2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63667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53FFE5CA">
            <w:pPr>
              <w:pStyle w:val="7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3EC324AF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Readings in English language teaching in India / KUDCHEDKAR, S; ed. : Orient Black Swan, 2013</w:t>
            </w:r>
          </w:p>
          <w:p w14:paraId="53F5AC70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5E4736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14:paraId="7216C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4A958C4C">
            <w:pPr>
              <w:pStyle w:val="7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7D78307D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Theories of communication : a short introduction/ MATTELART, Armand. : Sage pub, 2004</w:t>
            </w:r>
          </w:p>
          <w:p w14:paraId="00DC5C20">
            <w:pPr>
              <w:pStyle w:val="4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</w:tcPr>
          <w:p w14:paraId="7659E1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14:paraId="63A2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7D4B0516">
            <w:pPr>
              <w:pStyle w:val="7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1F029CA1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Understanding human communication / ADLER, Ronald B. : Oxford university press, 2016</w:t>
            </w:r>
          </w:p>
          <w:p w14:paraId="0FD80014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42673A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14:paraId="1098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" w:type="dxa"/>
          </w:tcPr>
          <w:p w14:paraId="2A2107AF">
            <w:pPr>
              <w:pStyle w:val="7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103" w:type="dxa"/>
          </w:tcPr>
          <w:p w14:paraId="3AD5CB42">
            <w:pPr>
              <w:pStyle w:val="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Values and ethics in business and profession / MANNA,Samita. : PHI learning, 2013</w:t>
            </w:r>
          </w:p>
          <w:p w14:paraId="447C5202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14:paraId="6DF2CA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</w:tbl>
    <w:p w14:paraId="41DC348E"/>
    <w:p w14:paraId="20DB73CD"/>
    <w:sectPr>
      <w:pgSz w:w="12240" w:h="15840"/>
      <w:pgMar w:top="540" w:right="1440" w:bottom="630" w:left="63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ans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706D34"/>
    <w:multiLevelType w:val="singleLevel"/>
    <w:tmpl w:val="AC706D3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00BA11EF"/>
    <w:multiLevelType w:val="multilevel"/>
    <w:tmpl w:val="00BA11E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B5E37"/>
    <w:multiLevelType w:val="multilevel"/>
    <w:tmpl w:val="67EB5E3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E2CA5"/>
    <w:multiLevelType w:val="multilevel"/>
    <w:tmpl w:val="6F5E2CA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44F88"/>
    <w:multiLevelType w:val="multilevel"/>
    <w:tmpl w:val="73D44F8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E183D"/>
    <w:multiLevelType w:val="multilevel"/>
    <w:tmpl w:val="7D3E183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153553"/>
    <w:rsid w:val="00022FFF"/>
    <w:rsid w:val="0007364A"/>
    <w:rsid w:val="000A43B4"/>
    <w:rsid w:val="000E09B0"/>
    <w:rsid w:val="0014190A"/>
    <w:rsid w:val="00153553"/>
    <w:rsid w:val="00213711"/>
    <w:rsid w:val="002A68BB"/>
    <w:rsid w:val="00530DF8"/>
    <w:rsid w:val="00563481"/>
    <w:rsid w:val="005B1912"/>
    <w:rsid w:val="006F3F1E"/>
    <w:rsid w:val="006F5CB0"/>
    <w:rsid w:val="007D3453"/>
    <w:rsid w:val="008E3DBA"/>
    <w:rsid w:val="00A84B6E"/>
    <w:rsid w:val="00A90041"/>
    <w:rsid w:val="00AC7596"/>
    <w:rsid w:val="00B0190F"/>
    <w:rsid w:val="00BB02D9"/>
    <w:rsid w:val="00BC4675"/>
    <w:rsid w:val="00BC6B3C"/>
    <w:rsid w:val="00C43168"/>
    <w:rsid w:val="00C8018D"/>
    <w:rsid w:val="00D171F5"/>
    <w:rsid w:val="00D44383"/>
    <w:rsid w:val="00F672CC"/>
    <w:rsid w:val="00F824A1"/>
    <w:rsid w:val="04091B8F"/>
    <w:rsid w:val="063241B6"/>
    <w:rsid w:val="27303A67"/>
    <w:rsid w:val="3A88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6"/>
    <w:unhideWhenUsed/>
    <w:uiPriority w:val="99"/>
    <w:rPr>
      <w:rFonts w:ascii="Consolas" w:hAnsi="Consolas" w:eastAsiaTheme="minorHAnsi" w:cstheme="minorBidi"/>
      <w:sz w:val="21"/>
      <w:szCs w:val="21"/>
    </w:rPr>
  </w:style>
  <w:style w:type="table" w:styleId="5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Plain Text Char"/>
    <w:basedOn w:val="2"/>
    <w:link w:val="4"/>
    <w:uiPriority w:val="99"/>
    <w:rPr>
      <w:rFonts w:ascii="Consolas" w:hAnsi="Consolas"/>
      <w:sz w:val="21"/>
      <w:szCs w:val="21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752</Words>
  <Characters>4292</Characters>
  <Lines>35</Lines>
  <Paragraphs>10</Paragraphs>
  <TotalTime>0</TotalTime>
  <ScaleCrop>false</ScaleCrop>
  <LinksUpToDate>false</LinksUpToDate>
  <CharactersWithSpaces>5034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2016-10-03T09:52:00Z</dcterms:created>
  <dc:creator>MOUMITA</dc:creator>
  <cp:lastModifiedBy>moumita sen</cp:lastModifiedBy>
  <dcterms:modified xsi:type="dcterms:W3CDTF">2025-04-16T07:53:18Z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605668E0FA994ED5976D00581E297D41</vt:lpwstr>
  </property>
</Properties>
</file>